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8E97" w14:textId="77777777" w:rsidR="00960B9A" w:rsidRPr="00F66ADB" w:rsidRDefault="00960B9A" w:rsidP="00960B9A">
      <w:pPr>
        <w:jc w:val="center"/>
        <w:rPr>
          <w:rFonts w:asciiTheme="majorHAnsi" w:hAnsiTheme="majorHAnsi"/>
          <w:b/>
        </w:rPr>
      </w:pPr>
      <w:r>
        <w:rPr>
          <w:rFonts w:asciiTheme="majorHAnsi" w:hAnsiTheme="majorHAnsi"/>
          <w:b/>
        </w:rPr>
        <w:t xml:space="preserve">Brook Hill Boarding </w:t>
      </w:r>
      <w:r w:rsidRPr="00F66ADB">
        <w:rPr>
          <w:rFonts w:asciiTheme="majorHAnsi" w:hAnsiTheme="majorHAnsi"/>
          <w:b/>
        </w:rPr>
        <w:t>Packing</w:t>
      </w:r>
      <w:r>
        <w:rPr>
          <w:rFonts w:asciiTheme="majorHAnsi" w:hAnsiTheme="majorHAnsi"/>
          <w:b/>
        </w:rPr>
        <w:t xml:space="preserve"> List</w:t>
      </w:r>
    </w:p>
    <w:p w14:paraId="72E68E98" w14:textId="77777777" w:rsidR="00960B9A" w:rsidRPr="00F569C3" w:rsidRDefault="00960B9A" w:rsidP="00960B9A">
      <w:pPr>
        <w:ind w:firstLine="720"/>
        <w:jc w:val="both"/>
        <w:rPr>
          <w:rFonts w:asciiTheme="majorHAnsi" w:hAnsiTheme="majorHAnsi"/>
        </w:rPr>
      </w:pPr>
    </w:p>
    <w:p w14:paraId="72E68E99" w14:textId="77777777" w:rsidR="00960B9A" w:rsidRPr="00F569C3" w:rsidRDefault="00960B9A" w:rsidP="00960B9A">
      <w:pPr>
        <w:ind w:firstLine="720"/>
        <w:jc w:val="both"/>
        <w:rPr>
          <w:rFonts w:asciiTheme="majorHAnsi" w:hAnsiTheme="majorHAnsi"/>
        </w:rPr>
      </w:pPr>
      <w:r w:rsidRPr="00F569C3">
        <w:rPr>
          <w:rFonts w:asciiTheme="majorHAnsi" w:hAnsiTheme="majorHAnsi"/>
        </w:rPr>
        <w:t xml:space="preserve">No doubt, one of your first questions is </w:t>
      </w:r>
      <w:r w:rsidRPr="00F569C3">
        <w:rPr>
          <w:rFonts w:asciiTheme="majorHAnsi" w:hAnsiTheme="majorHAnsi"/>
          <w:i/>
        </w:rPr>
        <w:t>“What should my child bring?”</w:t>
      </w:r>
      <w:r w:rsidRPr="00F569C3">
        <w:rPr>
          <w:rFonts w:asciiTheme="majorHAnsi" w:hAnsiTheme="majorHAnsi"/>
        </w:rPr>
        <w:t xml:space="preserve">  Below you will find an exhaustive packing list of items your child should and should not bring.  </w:t>
      </w:r>
    </w:p>
    <w:p w14:paraId="72E68E9A" w14:textId="2A6698B4" w:rsidR="00960B9A" w:rsidRDefault="00960B9A" w:rsidP="00960B9A">
      <w:pPr>
        <w:jc w:val="both"/>
        <w:rPr>
          <w:rFonts w:asciiTheme="majorHAnsi" w:hAnsiTheme="majorHAnsi" w:cstheme="minorHAnsi"/>
        </w:rPr>
      </w:pPr>
      <w:r w:rsidRPr="00F569C3">
        <w:rPr>
          <w:rFonts w:asciiTheme="majorHAnsi" w:hAnsiTheme="majorHAnsi"/>
        </w:rPr>
        <w:tab/>
        <w:t xml:space="preserve">Each boarding student will have available to them in their suite a clothes closet or </w:t>
      </w:r>
      <w:r>
        <w:rPr>
          <w:rFonts w:asciiTheme="majorHAnsi" w:hAnsiTheme="majorHAnsi"/>
        </w:rPr>
        <w:t xml:space="preserve">a </w:t>
      </w:r>
      <w:r w:rsidRPr="00F569C3">
        <w:rPr>
          <w:rFonts w:asciiTheme="majorHAnsi" w:hAnsiTheme="majorHAnsi"/>
        </w:rPr>
        <w:t>wardrobe, a desk and chair and a standard size bunk and</w:t>
      </w:r>
      <w:r>
        <w:rPr>
          <w:rFonts w:asciiTheme="majorHAnsi" w:hAnsiTheme="majorHAnsi"/>
        </w:rPr>
        <w:t xml:space="preserve"> twin</w:t>
      </w:r>
      <w:r w:rsidRPr="00F569C3">
        <w:rPr>
          <w:rFonts w:asciiTheme="majorHAnsi" w:hAnsiTheme="majorHAnsi"/>
        </w:rPr>
        <w:t xml:space="preserve"> mattress.  Blinds are provided in each bedroom.  </w:t>
      </w:r>
      <w:r w:rsidRPr="00F569C3">
        <w:rPr>
          <w:rFonts w:asciiTheme="majorHAnsi" w:hAnsiTheme="majorHAnsi" w:cstheme="minorHAnsi"/>
          <w:b/>
          <w:bCs/>
        </w:rPr>
        <w:t>When packing</w:t>
      </w:r>
      <w:r>
        <w:rPr>
          <w:rFonts w:asciiTheme="majorHAnsi" w:hAnsiTheme="majorHAnsi" w:cstheme="minorHAnsi"/>
          <w:b/>
          <w:bCs/>
        </w:rPr>
        <w:t>,</w:t>
      </w:r>
      <w:r w:rsidRPr="00F569C3">
        <w:rPr>
          <w:rFonts w:asciiTheme="majorHAnsi" w:hAnsiTheme="majorHAnsi" w:cstheme="minorHAnsi"/>
          <w:b/>
          <w:bCs/>
        </w:rPr>
        <w:t xml:space="preserve"> please keep in mind that weekly trips to a department store</w:t>
      </w:r>
      <w:r>
        <w:rPr>
          <w:rFonts w:asciiTheme="majorHAnsi" w:hAnsiTheme="majorHAnsi" w:cstheme="minorHAnsi"/>
          <w:b/>
          <w:bCs/>
        </w:rPr>
        <w:t xml:space="preserve"> are made available to students</w:t>
      </w:r>
      <w:r w:rsidRPr="00F569C3">
        <w:rPr>
          <w:rFonts w:asciiTheme="majorHAnsi" w:hAnsiTheme="majorHAnsi" w:cstheme="minorHAnsi"/>
          <w:b/>
          <w:bCs/>
        </w:rPr>
        <w:t xml:space="preserve"> to purchase any items for their rooms or other necessities.</w:t>
      </w:r>
      <w:r w:rsidRPr="00F569C3">
        <w:rPr>
          <w:rFonts w:asciiTheme="majorHAnsi" w:hAnsiTheme="majorHAnsi" w:cs="Cambria"/>
          <w:b/>
          <w:bCs/>
        </w:rPr>
        <w:t xml:space="preserve">  </w:t>
      </w:r>
      <w:r w:rsidRPr="00F569C3">
        <w:rPr>
          <w:rFonts w:asciiTheme="majorHAnsi" w:hAnsiTheme="majorHAnsi" w:cs="Cambria"/>
          <w:bCs/>
        </w:rPr>
        <w:t>Also keep in mind that you</w:t>
      </w:r>
      <w:r>
        <w:rPr>
          <w:rFonts w:asciiTheme="majorHAnsi" w:hAnsiTheme="majorHAnsi" w:cs="Cambria"/>
          <w:bCs/>
        </w:rPr>
        <w:t>r child</w:t>
      </w:r>
      <w:r w:rsidRPr="00F569C3">
        <w:rPr>
          <w:rFonts w:asciiTheme="majorHAnsi" w:hAnsiTheme="majorHAnsi" w:cs="Cambria"/>
          <w:bCs/>
        </w:rPr>
        <w:t xml:space="preserve"> will be sharing a bedroom with</w:t>
      </w:r>
      <w:r>
        <w:rPr>
          <w:rFonts w:asciiTheme="majorHAnsi" w:hAnsiTheme="majorHAnsi" w:cs="Cambria"/>
          <w:bCs/>
        </w:rPr>
        <w:t xml:space="preserve"> one to two other students.  </w:t>
      </w:r>
      <w:r w:rsidRPr="00C41A01">
        <w:rPr>
          <w:rFonts w:asciiTheme="majorHAnsi" w:hAnsiTheme="majorHAnsi" w:cs="Cambria"/>
          <w:b/>
          <w:bCs/>
        </w:rPr>
        <w:t>Please encourage them to not bring a great deal of belongings</w:t>
      </w:r>
      <w:r>
        <w:rPr>
          <w:rFonts w:asciiTheme="majorHAnsi" w:hAnsiTheme="majorHAnsi" w:cs="Cambria"/>
          <w:bCs/>
        </w:rPr>
        <w:t xml:space="preserve"> until they</w:t>
      </w:r>
      <w:r w:rsidRPr="00F569C3">
        <w:rPr>
          <w:rFonts w:asciiTheme="majorHAnsi" w:hAnsiTheme="majorHAnsi" w:cs="Cambria"/>
          <w:bCs/>
        </w:rPr>
        <w:t xml:space="preserve"> have a sense of the amount of space each student will have.</w:t>
      </w:r>
      <w:r w:rsidRPr="00F569C3">
        <w:rPr>
          <w:rFonts w:asciiTheme="majorHAnsi" w:hAnsiTheme="majorHAnsi" w:cs="Cambria"/>
          <w:b/>
          <w:bCs/>
        </w:rPr>
        <w:t xml:space="preserve">  </w:t>
      </w:r>
      <w:r w:rsidRPr="00F569C3">
        <w:rPr>
          <w:rFonts w:asciiTheme="majorHAnsi" w:hAnsiTheme="majorHAnsi" w:cstheme="minorHAnsi"/>
        </w:rPr>
        <w:t xml:space="preserve">Some students may choose to wait until they arrive at Brook </w:t>
      </w:r>
      <w:r>
        <w:rPr>
          <w:rFonts w:asciiTheme="majorHAnsi" w:hAnsiTheme="majorHAnsi" w:cstheme="minorHAnsi"/>
        </w:rPr>
        <w:t xml:space="preserve">Hill to purchase </w:t>
      </w:r>
      <w:r w:rsidR="00E40597">
        <w:rPr>
          <w:rFonts w:asciiTheme="majorHAnsi" w:hAnsiTheme="majorHAnsi" w:cstheme="minorHAnsi"/>
        </w:rPr>
        <w:t>many of the following</w:t>
      </w:r>
      <w:r>
        <w:rPr>
          <w:rFonts w:asciiTheme="majorHAnsi" w:hAnsiTheme="majorHAnsi" w:cstheme="minorHAnsi"/>
        </w:rPr>
        <w:t xml:space="preserve"> items.</w:t>
      </w:r>
    </w:p>
    <w:p w14:paraId="72E68E9B" w14:textId="77777777" w:rsidR="00960B9A" w:rsidRPr="00C41A01" w:rsidRDefault="00960B9A" w:rsidP="00960B9A">
      <w:pPr>
        <w:jc w:val="both"/>
        <w:rPr>
          <w:rFonts w:asciiTheme="majorHAnsi" w:hAnsiTheme="majorHAnsi" w:cstheme="minorHAnsi"/>
        </w:rPr>
      </w:pPr>
    </w:p>
    <w:p w14:paraId="72E68E9C" w14:textId="77777777" w:rsidR="00960B9A" w:rsidRPr="00F569C3" w:rsidRDefault="00960B9A" w:rsidP="00960B9A">
      <w:pPr>
        <w:jc w:val="both"/>
        <w:rPr>
          <w:rFonts w:asciiTheme="majorHAnsi" w:hAnsiTheme="majorHAnsi"/>
        </w:rPr>
      </w:pPr>
      <w:r w:rsidRPr="00F569C3">
        <w:rPr>
          <w:rFonts w:asciiTheme="majorHAnsi" w:hAnsiTheme="majorHAnsi"/>
        </w:rPr>
        <w:tab/>
      </w:r>
      <w:r w:rsidRPr="006533AD">
        <w:rPr>
          <w:rFonts w:asciiTheme="majorHAnsi" w:hAnsiTheme="majorHAnsi"/>
          <w:highlight w:val="yellow"/>
          <w:u w:val="single"/>
        </w:rPr>
        <w:t>Required items</w:t>
      </w:r>
      <w:r w:rsidRPr="006533AD">
        <w:rPr>
          <w:rFonts w:asciiTheme="majorHAnsi" w:hAnsiTheme="majorHAnsi"/>
          <w:highlight w:val="yellow"/>
        </w:rPr>
        <w:t xml:space="preserve"> are marked with an asterisk (*).  All other items are optional.</w:t>
      </w:r>
    </w:p>
    <w:p w14:paraId="72E68E9D" w14:textId="77777777" w:rsidR="00960B9A" w:rsidRPr="00F569C3" w:rsidRDefault="00960B9A" w:rsidP="00960B9A">
      <w:pPr>
        <w:pStyle w:val="PlainText"/>
        <w:ind w:firstLine="720"/>
        <w:rPr>
          <w:rFonts w:asciiTheme="majorHAnsi" w:hAnsiTheme="majorHAnsi"/>
          <w:szCs w:val="22"/>
        </w:rPr>
      </w:pPr>
      <w:r w:rsidRPr="00F569C3">
        <w:rPr>
          <w:rFonts w:asciiTheme="majorHAnsi" w:hAnsiTheme="majorHAnsi"/>
          <w:szCs w:val="22"/>
        </w:rPr>
        <w:t>* Final Academic transcript</w:t>
      </w:r>
    </w:p>
    <w:p w14:paraId="72E68E9E" w14:textId="77777777" w:rsidR="00960B9A" w:rsidRPr="00F569C3" w:rsidRDefault="00960B9A" w:rsidP="00960B9A">
      <w:pPr>
        <w:pStyle w:val="PlainText"/>
        <w:ind w:firstLine="720"/>
        <w:rPr>
          <w:rFonts w:asciiTheme="majorHAnsi" w:hAnsiTheme="majorHAnsi"/>
          <w:szCs w:val="22"/>
        </w:rPr>
      </w:pPr>
      <w:r w:rsidRPr="00F569C3">
        <w:rPr>
          <w:rFonts w:asciiTheme="majorHAnsi" w:hAnsiTheme="majorHAnsi"/>
          <w:szCs w:val="22"/>
        </w:rPr>
        <w:t>* Form I-20</w:t>
      </w:r>
      <w:r>
        <w:rPr>
          <w:rFonts w:asciiTheme="majorHAnsi" w:hAnsiTheme="majorHAnsi"/>
          <w:szCs w:val="22"/>
        </w:rPr>
        <w:t>,</w:t>
      </w:r>
      <w:r w:rsidRPr="00F569C3">
        <w:rPr>
          <w:rFonts w:asciiTheme="majorHAnsi" w:hAnsiTheme="majorHAnsi"/>
          <w:szCs w:val="22"/>
        </w:rPr>
        <w:t xml:space="preserve"> if applicable</w:t>
      </w:r>
    </w:p>
    <w:p w14:paraId="72E68E9F" w14:textId="27A698BA" w:rsidR="00960B9A" w:rsidRPr="00F569C3" w:rsidRDefault="009E5744" w:rsidP="00960B9A">
      <w:pPr>
        <w:pStyle w:val="PlainText"/>
        <w:ind w:firstLine="720"/>
        <w:rPr>
          <w:rFonts w:asciiTheme="majorHAnsi" w:hAnsiTheme="majorHAnsi"/>
          <w:szCs w:val="22"/>
        </w:rPr>
      </w:pPr>
      <w:r>
        <w:rPr>
          <w:rFonts w:asciiTheme="majorHAnsi" w:hAnsiTheme="majorHAnsi"/>
          <w:szCs w:val="22"/>
        </w:rPr>
        <w:t xml:space="preserve">Please get all necessary immunizations before arriving.  </w:t>
      </w:r>
      <w:r w:rsidR="00960B9A">
        <w:rPr>
          <w:rFonts w:asciiTheme="majorHAnsi" w:hAnsiTheme="majorHAnsi"/>
          <w:szCs w:val="22"/>
        </w:rPr>
        <w:t xml:space="preserve">You can email </w:t>
      </w:r>
      <w:r>
        <w:rPr>
          <w:rFonts w:asciiTheme="majorHAnsi" w:hAnsiTheme="majorHAnsi"/>
          <w:szCs w:val="22"/>
        </w:rPr>
        <w:t>your immunization</w:t>
      </w:r>
      <w:r w:rsidR="00960B9A">
        <w:rPr>
          <w:rFonts w:asciiTheme="majorHAnsi" w:hAnsiTheme="majorHAnsi"/>
          <w:szCs w:val="22"/>
        </w:rPr>
        <w:t xml:space="preserve"> documents to the School Nurse at </w:t>
      </w:r>
      <w:hyperlink r:id="rId5" w:history="1">
        <w:r w:rsidRPr="002F4BFC">
          <w:rPr>
            <w:rStyle w:val="Hyperlink"/>
            <w:rFonts w:asciiTheme="majorHAnsi" w:hAnsiTheme="majorHAnsi"/>
            <w:szCs w:val="22"/>
          </w:rPr>
          <w:t>jreynolds@brookhill.org</w:t>
        </w:r>
      </w:hyperlink>
      <w:r w:rsidR="00960B9A">
        <w:rPr>
          <w:rFonts w:asciiTheme="majorHAnsi" w:hAnsiTheme="majorHAnsi"/>
          <w:szCs w:val="22"/>
        </w:rPr>
        <w:t xml:space="preserve">.  </w:t>
      </w:r>
      <w:r>
        <w:rPr>
          <w:rFonts w:asciiTheme="majorHAnsi" w:hAnsiTheme="majorHAnsi"/>
          <w:szCs w:val="22"/>
        </w:rPr>
        <w:t xml:space="preserve">If for some reason you are unable to get your vaccines before arriving to Brook Hill, we will make arrangements to get your remaining vaccines once here.  </w:t>
      </w:r>
    </w:p>
    <w:p w14:paraId="72E68EA0" w14:textId="77777777" w:rsidR="00960B9A" w:rsidRPr="00F569C3" w:rsidRDefault="00960B9A" w:rsidP="00960B9A">
      <w:pPr>
        <w:pStyle w:val="PlainText"/>
        <w:ind w:left="720" w:firstLine="720"/>
        <w:rPr>
          <w:rFonts w:asciiTheme="majorHAnsi" w:hAnsiTheme="majorHAnsi"/>
          <w:szCs w:val="22"/>
        </w:rPr>
      </w:pPr>
    </w:p>
    <w:p w14:paraId="72E68EA1" w14:textId="77777777" w:rsidR="00960B9A" w:rsidRPr="00F569C3" w:rsidRDefault="00960B9A" w:rsidP="00960B9A">
      <w:pPr>
        <w:rPr>
          <w:rFonts w:asciiTheme="majorHAnsi" w:hAnsiTheme="majorHAnsi"/>
          <w:i/>
        </w:rPr>
      </w:pPr>
      <w:r w:rsidRPr="00F569C3">
        <w:rPr>
          <w:rFonts w:asciiTheme="majorHAnsi" w:hAnsiTheme="majorHAnsi"/>
          <w:i/>
        </w:rPr>
        <w:t xml:space="preserve">Small Appliances and Electronics </w:t>
      </w:r>
    </w:p>
    <w:p w14:paraId="72E68EA2"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*Alarm clock/clock radio (a phone with an alarm clock will suffice)</w:t>
      </w:r>
    </w:p>
    <w:p w14:paraId="72E68EA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Desk lamp with fluorescent bulb</w:t>
      </w:r>
    </w:p>
    <w:p w14:paraId="72E68EA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*Headphones (used out of respect for other suite mates)</w:t>
      </w:r>
    </w:p>
    <w:p w14:paraId="72E68EA5"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Laptop computer (we strongly recommend laptops over desk top computers; the entire Brook Hill boarding community and academic campuses have Wi-Fi service) </w:t>
      </w:r>
    </w:p>
    <w:p w14:paraId="72E68EA6"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*Cell phone and charger (land line phones are available in each house)</w:t>
      </w:r>
    </w:p>
    <w:p w14:paraId="72E68EA7"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Flash light and batteries or charger</w:t>
      </w:r>
    </w:p>
    <w:p w14:paraId="72E68EA8" w14:textId="77777777" w:rsidR="00960B9A" w:rsidRPr="00F569C3" w:rsidRDefault="00960B9A" w:rsidP="00960B9A">
      <w:pPr>
        <w:rPr>
          <w:rFonts w:asciiTheme="majorHAnsi" w:hAnsiTheme="majorHAnsi"/>
        </w:rPr>
      </w:pPr>
    </w:p>
    <w:p w14:paraId="72E68EA9" w14:textId="77777777" w:rsidR="00960B9A" w:rsidRPr="00F569C3" w:rsidRDefault="00960B9A" w:rsidP="00960B9A">
      <w:pPr>
        <w:rPr>
          <w:rFonts w:asciiTheme="majorHAnsi" w:hAnsiTheme="majorHAnsi"/>
          <w:i/>
        </w:rPr>
      </w:pPr>
      <w:r w:rsidRPr="00F569C3">
        <w:rPr>
          <w:rFonts w:asciiTheme="majorHAnsi" w:hAnsiTheme="majorHAnsi"/>
          <w:i/>
        </w:rPr>
        <w:t>Bedding</w:t>
      </w:r>
    </w:p>
    <w:p w14:paraId="72E68EAA"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Mattress pad </w:t>
      </w:r>
    </w:p>
    <w:p w14:paraId="72E68EAB"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*Pillow and pillow case (two pillow cases recommended)</w:t>
      </w:r>
    </w:p>
    <w:p w14:paraId="72E68EAC"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 Sheets (standard size twin bed, fitted and flat, two sets recommended) </w:t>
      </w:r>
    </w:p>
    <w:p w14:paraId="72E68EAD"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*Blanket</w:t>
      </w:r>
    </w:p>
    <w:p w14:paraId="72E68EAE"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Bed spread or comforter</w:t>
      </w:r>
    </w:p>
    <w:p w14:paraId="72E68EAF"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*Bath towels (2-4), hand towels (2) wash cloths (2-4)</w:t>
      </w:r>
    </w:p>
    <w:p w14:paraId="72E68EB0" w14:textId="77777777" w:rsidR="00960B9A" w:rsidRPr="00F569C3" w:rsidRDefault="00960B9A" w:rsidP="00960B9A">
      <w:pPr>
        <w:rPr>
          <w:rFonts w:asciiTheme="majorHAnsi" w:hAnsiTheme="majorHAnsi"/>
        </w:rPr>
      </w:pPr>
    </w:p>
    <w:p w14:paraId="72E68EB1" w14:textId="77777777" w:rsidR="00960B9A" w:rsidRPr="00F569C3" w:rsidRDefault="00960B9A" w:rsidP="00960B9A">
      <w:pPr>
        <w:rPr>
          <w:rFonts w:asciiTheme="majorHAnsi" w:hAnsiTheme="majorHAnsi"/>
          <w:i/>
        </w:rPr>
      </w:pPr>
      <w:r w:rsidRPr="00F569C3">
        <w:rPr>
          <w:rFonts w:asciiTheme="majorHAnsi" w:hAnsiTheme="majorHAnsi"/>
          <w:i/>
        </w:rPr>
        <w:t>Toiletries</w:t>
      </w:r>
    </w:p>
    <w:p w14:paraId="72E68EB2"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Shower caddy</w:t>
      </w:r>
    </w:p>
    <w:p w14:paraId="72E68EB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Hairbrush/comb and hair products </w:t>
      </w:r>
    </w:p>
    <w:p w14:paraId="72E68EB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*Hygiene products</w:t>
      </w:r>
    </w:p>
    <w:p w14:paraId="72E68EB5" w14:textId="224F7692"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Nail clippers</w:t>
      </w:r>
    </w:p>
    <w:p w14:paraId="72E68EB6"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*Soap </w:t>
      </w:r>
    </w:p>
    <w:p w14:paraId="72E68EB7"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*Toothbrush, toothpaste, floss and mouthwash</w:t>
      </w:r>
    </w:p>
    <w:p w14:paraId="72E68EB8"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*Razors and shaving cream (boys must remain neatly shaven)</w:t>
      </w:r>
    </w:p>
    <w:p w14:paraId="72E68EB9"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*Deodorant</w:t>
      </w:r>
    </w:p>
    <w:p w14:paraId="72E68EBA"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Contacts and contact supplies</w:t>
      </w:r>
      <w:r w:rsidRPr="00F569C3">
        <w:rPr>
          <w:rFonts w:asciiTheme="majorHAnsi" w:hAnsiTheme="majorHAnsi"/>
          <w:sz w:val="22"/>
          <w:szCs w:val="22"/>
        </w:rPr>
        <w:tab/>
      </w:r>
    </w:p>
    <w:p w14:paraId="72E68EBB" w14:textId="77777777" w:rsidR="00960B9A" w:rsidRPr="00F569C3" w:rsidRDefault="00960B9A" w:rsidP="00960B9A">
      <w:pPr>
        <w:pStyle w:val="ListParagraph"/>
        <w:rPr>
          <w:rFonts w:asciiTheme="majorHAnsi" w:hAnsiTheme="majorHAnsi"/>
          <w:sz w:val="22"/>
          <w:szCs w:val="22"/>
        </w:rPr>
      </w:pPr>
      <w:r w:rsidRPr="00F569C3">
        <w:rPr>
          <w:rFonts w:asciiTheme="majorHAnsi" w:hAnsiTheme="majorHAnsi"/>
          <w:sz w:val="22"/>
          <w:szCs w:val="22"/>
        </w:rPr>
        <w:lastRenderedPageBreak/>
        <w:tab/>
      </w:r>
      <w:r w:rsidRPr="00F569C3">
        <w:rPr>
          <w:rFonts w:asciiTheme="majorHAnsi" w:hAnsiTheme="majorHAnsi"/>
          <w:sz w:val="22"/>
          <w:szCs w:val="22"/>
        </w:rPr>
        <w:tab/>
      </w:r>
      <w:r w:rsidRPr="00F569C3">
        <w:rPr>
          <w:rFonts w:asciiTheme="majorHAnsi" w:hAnsiTheme="majorHAnsi"/>
          <w:sz w:val="22"/>
          <w:szCs w:val="22"/>
        </w:rPr>
        <w:tab/>
      </w:r>
      <w:r w:rsidRPr="00F569C3">
        <w:rPr>
          <w:rFonts w:asciiTheme="majorHAnsi" w:hAnsiTheme="majorHAnsi"/>
          <w:sz w:val="22"/>
          <w:szCs w:val="22"/>
        </w:rPr>
        <w:tab/>
      </w:r>
    </w:p>
    <w:p w14:paraId="72E68EBC" w14:textId="77777777" w:rsidR="00960B9A" w:rsidRPr="00F569C3" w:rsidRDefault="00960B9A" w:rsidP="00960B9A">
      <w:pPr>
        <w:rPr>
          <w:rFonts w:asciiTheme="majorHAnsi" w:hAnsiTheme="majorHAnsi"/>
          <w:i/>
        </w:rPr>
      </w:pPr>
      <w:r w:rsidRPr="00F569C3">
        <w:rPr>
          <w:rFonts w:asciiTheme="majorHAnsi" w:hAnsiTheme="majorHAnsi"/>
          <w:i/>
        </w:rPr>
        <w:t>Clothing and Shoes</w:t>
      </w:r>
    </w:p>
    <w:p w14:paraId="72E68EBD" w14:textId="5D6CF74F" w:rsidR="00960B9A" w:rsidRPr="00F569C3" w:rsidRDefault="00960B9A" w:rsidP="00960B9A">
      <w:pPr>
        <w:jc w:val="both"/>
        <w:rPr>
          <w:rFonts w:asciiTheme="majorHAnsi" w:hAnsiTheme="majorHAnsi"/>
        </w:rPr>
      </w:pPr>
      <w:r w:rsidRPr="00F569C3">
        <w:rPr>
          <w:rFonts w:asciiTheme="majorHAnsi" w:hAnsiTheme="majorHAnsi"/>
        </w:rPr>
        <w:tab/>
        <w:t xml:space="preserve">The amount of clothing a student brings depends on how often that student will do laundry.  Washing machines and dryers are available in each boarding house.   There is no charge to use the laundry facilities.  School uniforms can be purchased from </w:t>
      </w:r>
      <w:r w:rsidR="006F2142">
        <w:rPr>
          <w:rFonts w:asciiTheme="majorHAnsi" w:hAnsiTheme="majorHAnsi"/>
        </w:rPr>
        <w:t>Land</w:t>
      </w:r>
      <w:r w:rsidR="00C66951">
        <w:rPr>
          <w:rFonts w:asciiTheme="majorHAnsi" w:hAnsiTheme="majorHAnsi"/>
        </w:rPr>
        <w:t>’s</w:t>
      </w:r>
      <w:r w:rsidR="006F2142">
        <w:rPr>
          <w:rFonts w:asciiTheme="majorHAnsi" w:hAnsiTheme="majorHAnsi"/>
        </w:rPr>
        <w:t xml:space="preserve"> End</w:t>
      </w:r>
      <w:r w:rsidRPr="00F569C3">
        <w:rPr>
          <w:rFonts w:asciiTheme="majorHAnsi" w:hAnsiTheme="majorHAnsi"/>
        </w:rPr>
        <w:t xml:space="preserve"> before or after students arrive at Brook Hill</w:t>
      </w:r>
      <w:r>
        <w:rPr>
          <w:rFonts w:asciiTheme="majorHAnsi" w:hAnsiTheme="majorHAnsi"/>
        </w:rPr>
        <w:t xml:space="preserve">. </w:t>
      </w:r>
      <w:r w:rsidR="006F2142">
        <w:rPr>
          <w:rFonts w:asciiTheme="majorHAnsi" w:hAnsiTheme="majorHAnsi"/>
        </w:rPr>
        <w:t xml:space="preserve">You can access this site through the Brook Hill website (brookhill.org) under quick links and Parent Resources, where you will find other helpful links, including dress code.  </w:t>
      </w:r>
      <w:r w:rsidRPr="00F569C3">
        <w:rPr>
          <w:rFonts w:asciiTheme="majorHAnsi" w:hAnsiTheme="majorHAnsi"/>
        </w:rPr>
        <w:t xml:space="preserve">For new students, the following articles of clothing will suffice for a student’s uniform requirements until </w:t>
      </w:r>
      <w:r w:rsidR="00C66951">
        <w:rPr>
          <w:rFonts w:asciiTheme="majorHAnsi" w:hAnsiTheme="majorHAnsi"/>
        </w:rPr>
        <w:t>Land’s End</w:t>
      </w:r>
      <w:r w:rsidRPr="00F569C3">
        <w:rPr>
          <w:rFonts w:asciiTheme="majorHAnsi" w:hAnsiTheme="majorHAnsi"/>
        </w:rPr>
        <w:t xml:space="preserve"> articles arrive.  We ask that a student arrive with clothing necessary to generally comply with the Brook Hill dress code until Academy Uniforms arrive after orders have been placed:</w:t>
      </w:r>
    </w:p>
    <w:p w14:paraId="72E68EBE"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*Navy blue polo-style shirt (short or long sleeve knit shirt with collar) [at least 2]</w:t>
      </w:r>
    </w:p>
    <w:p w14:paraId="72E68EBF"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*White polo-style shirt [at least 2]</w:t>
      </w:r>
    </w:p>
    <w:p w14:paraId="72E68EC0"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*White button down shirt or blouse (long or short sleeve) [at least 1]</w:t>
      </w:r>
    </w:p>
    <w:p w14:paraId="72E68EC1"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*Khaki or navy blue skirt, pants or short for girls (no higher than just above the knee) [at least 3]</w:t>
      </w:r>
    </w:p>
    <w:p w14:paraId="72E68EC2"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*Khaki or navy blue pants or shorts for guys [at least 3]</w:t>
      </w:r>
    </w:p>
    <w:p w14:paraId="72E68EC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*Closed-toe dress shoes for girls</w:t>
      </w:r>
    </w:p>
    <w:p w14:paraId="72E68EC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*Brown or black leather dress shoes for boys and dress socks</w:t>
      </w:r>
    </w:p>
    <w:p w14:paraId="72E68EC5"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*Blue and Orange Brook Hill tie for chapel days (guys only) [at least 1]</w:t>
      </w:r>
    </w:p>
    <w:p w14:paraId="72E68EC6" w14:textId="77777777" w:rsidR="00960B9A" w:rsidRPr="00F569C3" w:rsidRDefault="00960B9A" w:rsidP="00960B9A">
      <w:pPr>
        <w:pStyle w:val="ListParagraph"/>
        <w:rPr>
          <w:rFonts w:asciiTheme="majorHAnsi" w:hAnsiTheme="majorHAnsi"/>
          <w:sz w:val="22"/>
          <w:szCs w:val="22"/>
        </w:rPr>
      </w:pPr>
    </w:p>
    <w:p w14:paraId="72E68EC7" w14:textId="77777777" w:rsidR="00960B9A" w:rsidRPr="00F569C3" w:rsidRDefault="00960B9A" w:rsidP="00960B9A">
      <w:pPr>
        <w:rPr>
          <w:rFonts w:asciiTheme="majorHAnsi" w:hAnsiTheme="majorHAnsi"/>
          <w:i/>
        </w:rPr>
      </w:pPr>
      <w:r w:rsidRPr="00F569C3">
        <w:rPr>
          <w:rFonts w:asciiTheme="majorHAnsi" w:hAnsiTheme="majorHAnsi"/>
        </w:rPr>
        <w:tab/>
      </w:r>
      <w:r w:rsidRPr="00F569C3">
        <w:rPr>
          <w:rFonts w:asciiTheme="majorHAnsi" w:hAnsiTheme="majorHAnsi"/>
          <w:i/>
        </w:rPr>
        <w:t>Other Clothing and Shoes</w:t>
      </w:r>
    </w:p>
    <w:p w14:paraId="72E68EC8"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Bathrobe</w:t>
      </w:r>
    </w:p>
    <w:p w14:paraId="72E68EC9"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*Belt (for boys)</w:t>
      </w:r>
    </w:p>
    <w:p w14:paraId="72E68ECA" w14:textId="36A61654"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Dress clothes </w:t>
      </w:r>
    </w:p>
    <w:p w14:paraId="72E68ECB" w14:textId="385882FE" w:rsidR="00960B9A" w:rsidRPr="00F569C3" w:rsidRDefault="00C66951" w:rsidP="00960B9A">
      <w:pPr>
        <w:pStyle w:val="ListParagraph"/>
        <w:numPr>
          <w:ilvl w:val="0"/>
          <w:numId w:val="1"/>
        </w:numPr>
        <w:rPr>
          <w:rFonts w:asciiTheme="majorHAnsi" w:hAnsiTheme="majorHAnsi"/>
          <w:sz w:val="22"/>
          <w:szCs w:val="22"/>
        </w:rPr>
      </w:pPr>
      <w:r>
        <w:rPr>
          <w:rFonts w:asciiTheme="majorHAnsi" w:hAnsiTheme="majorHAnsi"/>
          <w:sz w:val="22"/>
          <w:szCs w:val="22"/>
        </w:rPr>
        <w:t>*</w:t>
      </w:r>
      <w:r w:rsidR="00960B9A" w:rsidRPr="00F569C3">
        <w:rPr>
          <w:rFonts w:asciiTheme="majorHAnsi" w:hAnsiTheme="majorHAnsi"/>
          <w:sz w:val="22"/>
          <w:szCs w:val="22"/>
        </w:rPr>
        <w:t>Jackets (dress and casual)</w:t>
      </w:r>
    </w:p>
    <w:p w14:paraId="72E68ECC"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Jeans </w:t>
      </w:r>
    </w:p>
    <w:p w14:paraId="72E68ECD" w14:textId="1CB35601" w:rsidR="00960B9A" w:rsidRPr="00F569C3" w:rsidRDefault="00C66951" w:rsidP="00960B9A">
      <w:pPr>
        <w:pStyle w:val="ListParagraph"/>
        <w:numPr>
          <w:ilvl w:val="0"/>
          <w:numId w:val="1"/>
        </w:numPr>
        <w:rPr>
          <w:rFonts w:asciiTheme="majorHAnsi" w:hAnsiTheme="majorHAnsi"/>
          <w:sz w:val="22"/>
          <w:szCs w:val="22"/>
        </w:rPr>
      </w:pPr>
      <w:r>
        <w:rPr>
          <w:rFonts w:asciiTheme="majorHAnsi" w:hAnsiTheme="majorHAnsi"/>
          <w:sz w:val="22"/>
          <w:szCs w:val="22"/>
        </w:rPr>
        <w:t>*</w:t>
      </w:r>
      <w:r w:rsidR="00960B9A" w:rsidRPr="00F569C3">
        <w:rPr>
          <w:rFonts w:asciiTheme="majorHAnsi" w:hAnsiTheme="majorHAnsi"/>
          <w:sz w:val="22"/>
          <w:szCs w:val="22"/>
        </w:rPr>
        <w:t>Athletic shoes and socks</w:t>
      </w:r>
    </w:p>
    <w:p w14:paraId="72E68ECE" w14:textId="26F734C3" w:rsidR="00960B9A" w:rsidRPr="00F569C3" w:rsidRDefault="00C66951" w:rsidP="00960B9A">
      <w:pPr>
        <w:pStyle w:val="ListParagraph"/>
        <w:numPr>
          <w:ilvl w:val="0"/>
          <w:numId w:val="1"/>
        </w:numPr>
        <w:rPr>
          <w:rFonts w:asciiTheme="majorHAnsi" w:hAnsiTheme="majorHAnsi"/>
          <w:sz w:val="22"/>
          <w:szCs w:val="22"/>
        </w:rPr>
      </w:pPr>
      <w:r>
        <w:rPr>
          <w:rFonts w:asciiTheme="majorHAnsi" w:hAnsiTheme="majorHAnsi"/>
          <w:sz w:val="22"/>
          <w:szCs w:val="22"/>
        </w:rPr>
        <w:t>*</w:t>
      </w:r>
      <w:r w:rsidR="00960B9A" w:rsidRPr="00F569C3">
        <w:rPr>
          <w:rFonts w:asciiTheme="majorHAnsi" w:hAnsiTheme="majorHAnsi"/>
          <w:sz w:val="22"/>
          <w:szCs w:val="22"/>
        </w:rPr>
        <w:t xml:space="preserve">Sweaters </w:t>
      </w:r>
    </w:p>
    <w:p w14:paraId="72E68ECF"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T-shirts and undergarments (plenty)</w:t>
      </w:r>
    </w:p>
    <w:p w14:paraId="72E68ED0" w14:textId="18BAB194"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Sweatshirts and athletic pants</w:t>
      </w:r>
      <w:r w:rsidR="00C66951">
        <w:rPr>
          <w:rFonts w:asciiTheme="majorHAnsi" w:hAnsiTheme="majorHAnsi"/>
          <w:sz w:val="22"/>
          <w:szCs w:val="22"/>
        </w:rPr>
        <w:t xml:space="preserve"> (Brook Hill active wear can be purchased on campus)</w:t>
      </w:r>
    </w:p>
    <w:p w14:paraId="72E68ED1"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Outerwear (coat, gloves, hat, scarf – it can get very cold in East Texas)</w:t>
      </w:r>
    </w:p>
    <w:p w14:paraId="72E68ED2" w14:textId="4D3B373B" w:rsidR="00960B9A" w:rsidRPr="00F569C3" w:rsidRDefault="00C66951" w:rsidP="00960B9A">
      <w:pPr>
        <w:pStyle w:val="ListParagraph"/>
        <w:numPr>
          <w:ilvl w:val="0"/>
          <w:numId w:val="1"/>
        </w:numPr>
        <w:rPr>
          <w:rFonts w:asciiTheme="majorHAnsi" w:hAnsiTheme="majorHAnsi"/>
          <w:sz w:val="22"/>
          <w:szCs w:val="22"/>
        </w:rPr>
      </w:pPr>
      <w:r>
        <w:rPr>
          <w:rFonts w:asciiTheme="majorHAnsi" w:hAnsiTheme="majorHAnsi"/>
          <w:sz w:val="22"/>
          <w:szCs w:val="22"/>
        </w:rPr>
        <w:t>*</w:t>
      </w:r>
      <w:r w:rsidR="00960B9A" w:rsidRPr="00F569C3">
        <w:rPr>
          <w:rFonts w:asciiTheme="majorHAnsi" w:hAnsiTheme="majorHAnsi"/>
          <w:sz w:val="22"/>
          <w:szCs w:val="22"/>
        </w:rPr>
        <w:t>Raincoat and umbrella</w:t>
      </w:r>
    </w:p>
    <w:p w14:paraId="72E68ED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Swimsuit</w:t>
      </w:r>
    </w:p>
    <w:p w14:paraId="72E68ED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Shorts (</w:t>
      </w:r>
      <w:r w:rsidRPr="00F569C3">
        <w:rPr>
          <w:rFonts w:asciiTheme="majorHAnsi" w:hAnsiTheme="majorHAnsi"/>
          <w:b/>
          <w:sz w:val="22"/>
          <w:szCs w:val="22"/>
        </w:rPr>
        <w:t>girls’ shorts should come to mid-thigh</w:t>
      </w:r>
      <w:r w:rsidRPr="00F569C3">
        <w:rPr>
          <w:rFonts w:asciiTheme="majorHAnsi" w:hAnsiTheme="majorHAnsi"/>
          <w:sz w:val="22"/>
          <w:szCs w:val="22"/>
        </w:rPr>
        <w:t>)</w:t>
      </w:r>
    </w:p>
    <w:p w14:paraId="72E68ED5" w14:textId="77777777" w:rsidR="00960B9A" w:rsidRPr="00F569C3" w:rsidRDefault="00960B9A" w:rsidP="00960B9A">
      <w:pPr>
        <w:rPr>
          <w:rFonts w:asciiTheme="majorHAnsi" w:hAnsiTheme="majorHAnsi"/>
        </w:rPr>
      </w:pPr>
    </w:p>
    <w:p w14:paraId="72E68ED6" w14:textId="77777777" w:rsidR="00960B9A" w:rsidRPr="00F569C3" w:rsidRDefault="00960B9A" w:rsidP="00960B9A">
      <w:pPr>
        <w:rPr>
          <w:rFonts w:asciiTheme="majorHAnsi" w:hAnsiTheme="majorHAnsi"/>
        </w:rPr>
      </w:pPr>
      <w:r w:rsidRPr="00F569C3">
        <w:rPr>
          <w:rFonts w:asciiTheme="majorHAnsi" w:hAnsiTheme="majorHAnsi"/>
          <w:i/>
        </w:rPr>
        <w:t>School Supplies</w:t>
      </w:r>
      <w:r w:rsidRPr="00F569C3">
        <w:rPr>
          <w:rFonts w:asciiTheme="majorHAnsi" w:hAnsiTheme="majorHAnsi"/>
          <w:b/>
        </w:rPr>
        <w:t xml:space="preserve"> – </w:t>
      </w:r>
      <w:r w:rsidRPr="00F569C3">
        <w:rPr>
          <w:rFonts w:asciiTheme="majorHAnsi" w:hAnsiTheme="majorHAnsi"/>
        </w:rPr>
        <w:t>can be purchased after student arrives; teachers will also let students know what they will need for their classes.</w:t>
      </w:r>
    </w:p>
    <w:p w14:paraId="72E68ED7"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Calendar and planner</w:t>
      </w:r>
    </w:p>
    <w:p w14:paraId="72E68ED8"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Back pack or satchel </w:t>
      </w:r>
    </w:p>
    <w:p w14:paraId="72E68ED9"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Pencils, pens, and pouch</w:t>
      </w:r>
    </w:p>
    <w:p w14:paraId="72E68EDA"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Binders, loose leaf paper and notebooks</w:t>
      </w:r>
    </w:p>
    <w:p w14:paraId="72E68EDB"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Translator </w:t>
      </w:r>
    </w:p>
    <w:p w14:paraId="72E68EDC"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Scientific calculator</w:t>
      </w:r>
    </w:p>
    <w:p w14:paraId="72E68EDD"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Highlighters, whiteout, erasers, sticky notes, etc.</w:t>
      </w:r>
    </w:p>
    <w:p w14:paraId="72E68EDE" w14:textId="1B94A368" w:rsidR="00960B9A" w:rsidRPr="00F569C3" w:rsidRDefault="00960B9A" w:rsidP="00960B9A">
      <w:pPr>
        <w:pStyle w:val="ListParagraph"/>
        <w:numPr>
          <w:ilvl w:val="0"/>
          <w:numId w:val="1"/>
        </w:numPr>
        <w:jc w:val="both"/>
        <w:rPr>
          <w:rFonts w:asciiTheme="majorHAnsi" w:hAnsiTheme="majorHAnsi"/>
          <w:sz w:val="22"/>
          <w:szCs w:val="22"/>
        </w:rPr>
      </w:pPr>
      <w:r>
        <w:rPr>
          <w:rFonts w:asciiTheme="majorHAnsi" w:hAnsiTheme="majorHAnsi"/>
          <w:sz w:val="22"/>
          <w:szCs w:val="22"/>
        </w:rPr>
        <w:t>Textbooks – O</w:t>
      </w:r>
      <w:r w:rsidRPr="00F569C3">
        <w:rPr>
          <w:rFonts w:asciiTheme="majorHAnsi" w:hAnsiTheme="majorHAnsi"/>
          <w:sz w:val="22"/>
          <w:szCs w:val="22"/>
        </w:rPr>
        <w:t xml:space="preserve">nce all academic records have been provided to the academic office a class schedule and required textbook list can be generated.  Textbooks can be ordered after a </w:t>
      </w:r>
      <w:r w:rsidRPr="00F569C3">
        <w:rPr>
          <w:rFonts w:asciiTheme="majorHAnsi" w:hAnsiTheme="majorHAnsi"/>
          <w:sz w:val="22"/>
          <w:szCs w:val="22"/>
        </w:rPr>
        <w:lastRenderedPageBreak/>
        <w:t>stude</w:t>
      </w:r>
      <w:r w:rsidR="00294EAA">
        <w:rPr>
          <w:rFonts w:asciiTheme="majorHAnsi" w:hAnsiTheme="majorHAnsi"/>
          <w:sz w:val="22"/>
          <w:szCs w:val="22"/>
        </w:rPr>
        <w:t>nt arrives at Brook Hill</w:t>
      </w:r>
      <w:r w:rsidRPr="00F569C3">
        <w:rPr>
          <w:rFonts w:asciiTheme="majorHAnsi" w:hAnsiTheme="majorHAnsi"/>
          <w:sz w:val="22"/>
          <w:szCs w:val="22"/>
        </w:rPr>
        <w:t>.  Some used books may be available for purchase at a reduced price.</w:t>
      </w:r>
    </w:p>
    <w:p w14:paraId="72E68EDF" w14:textId="77777777" w:rsidR="00960B9A" w:rsidRPr="00F569C3" w:rsidRDefault="00960B9A" w:rsidP="00960B9A">
      <w:pPr>
        <w:jc w:val="both"/>
        <w:rPr>
          <w:rFonts w:asciiTheme="majorHAnsi" w:hAnsiTheme="majorHAnsi"/>
        </w:rPr>
      </w:pPr>
    </w:p>
    <w:p w14:paraId="72E68EE0" w14:textId="77777777" w:rsidR="00960B9A" w:rsidRPr="00F569C3" w:rsidRDefault="00960B9A" w:rsidP="00960B9A">
      <w:pPr>
        <w:rPr>
          <w:rFonts w:asciiTheme="majorHAnsi" w:hAnsiTheme="majorHAnsi"/>
        </w:rPr>
      </w:pPr>
      <w:r w:rsidRPr="00F569C3">
        <w:rPr>
          <w:rFonts w:asciiTheme="majorHAnsi" w:hAnsiTheme="majorHAnsi"/>
          <w:i/>
        </w:rPr>
        <w:t>Miscellaneous</w:t>
      </w:r>
      <w:r w:rsidRPr="00F569C3">
        <w:rPr>
          <w:rFonts w:asciiTheme="majorHAnsi" w:hAnsiTheme="majorHAnsi"/>
          <w:b/>
        </w:rPr>
        <w:t xml:space="preserve"> – </w:t>
      </w:r>
      <w:r>
        <w:rPr>
          <w:rFonts w:asciiTheme="majorHAnsi" w:hAnsiTheme="majorHAnsi"/>
        </w:rPr>
        <w:t xml:space="preserve">These items </w:t>
      </w:r>
      <w:r w:rsidRPr="00F569C3">
        <w:rPr>
          <w:rFonts w:asciiTheme="majorHAnsi" w:hAnsiTheme="majorHAnsi"/>
        </w:rPr>
        <w:t>can be purchased after student arrives</w:t>
      </w:r>
      <w:r>
        <w:rPr>
          <w:rFonts w:asciiTheme="majorHAnsi" w:hAnsiTheme="majorHAnsi"/>
        </w:rPr>
        <w:t>.</w:t>
      </w:r>
    </w:p>
    <w:p w14:paraId="064D7DE8" w14:textId="11B34470" w:rsidR="00E727F0" w:rsidRDefault="00E727F0" w:rsidP="00960B9A">
      <w:pPr>
        <w:pStyle w:val="ListParagraph"/>
        <w:numPr>
          <w:ilvl w:val="0"/>
          <w:numId w:val="1"/>
        </w:numPr>
        <w:rPr>
          <w:rFonts w:asciiTheme="majorHAnsi" w:hAnsiTheme="majorHAnsi"/>
          <w:sz w:val="22"/>
          <w:szCs w:val="22"/>
        </w:rPr>
      </w:pPr>
      <w:r>
        <w:rPr>
          <w:rFonts w:asciiTheme="majorHAnsi" w:hAnsiTheme="majorHAnsi"/>
          <w:sz w:val="22"/>
          <w:szCs w:val="22"/>
        </w:rPr>
        <w:t>Face masks</w:t>
      </w:r>
    </w:p>
    <w:p w14:paraId="72E68EE1" w14:textId="041A76D5"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Duffle bag </w:t>
      </w:r>
    </w:p>
    <w:p w14:paraId="72E68EE2"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Reusable water bottle</w:t>
      </w:r>
    </w:p>
    <w:p w14:paraId="72E68EE3" w14:textId="4FD70BB9"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Coffee mug</w:t>
      </w:r>
    </w:p>
    <w:p w14:paraId="72E68EE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Hangers</w:t>
      </w:r>
    </w:p>
    <w:p w14:paraId="72E68EE5"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Laundry bag or basket, detergent, and marking pen (to write your name on all your belongings)</w:t>
      </w:r>
    </w:p>
    <w:p w14:paraId="72E68EE6"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Tissue</w:t>
      </w:r>
    </w:p>
    <w:p w14:paraId="72E68EE7"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Bike, helmet and lock</w:t>
      </w:r>
    </w:p>
    <w:p w14:paraId="72E68EE8" w14:textId="77777777" w:rsidR="00960B9A" w:rsidRPr="004F6958" w:rsidRDefault="00960B9A" w:rsidP="00960B9A">
      <w:pPr>
        <w:pStyle w:val="ListParagraph"/>
        <w:numPr>
          <w:ilvl w:val="0"/>
          <w:numId w:val="1"/>
        </w:numPr>
        <w:rPr>
          <w:rFonts w:asciiTheme="majorHAnsi" w:eastAsia="Times New Roman" w:hAnsiTheme="majorHAnsi" w:cs="BauerBodni BT"/>
          <w:b/>
          <w:color w:val="000000"/>
          <w:kern w:val="2"/>
          <w:sz w:val="22"/>
          <w:szCs w:val="22"/>
        </w:rPr>
      </w:pPr>
      <w:r w:rsidRPr="00F569C3">
        <w:rPr>
          <w:rFonts w:asciiTheme="majorHAnsi" w:hAnsiTheme="majorHAnsi"/>
          <w:sz w:val="22"/>
          <w:szCs w:val="22"/>
        </w:rPr>
        <w:t>Locks for school locker, house lockers (in boys’ houses), and athletic locker.</w:t>
      </w:r>
    </w:p>
    <w:p w14:paraId="72E68EE9" w14:textId="77777777" w:rsidR="00960B9A" w:rsidRPr="004F6958" w:rsidRDefault="00960B9A" w:rsidP="00960B9A">
      <w:pPr>
        <w:rPr>
          <w:rFonts w:asciiTheme="majorHAnsi" w:eastAsia="Times New Roman" w:hAnsiTheme="majorHAnsi" w:cs="BauerBodni BT"/>
          <w:b/>
          <w:color w:val="000000"/>
          <w:kern w:val="2"/>
        </w:rPr>
      </w:pPr>
    </w:p>
    <w:p w14:paraId="72E68EEA" w14:textId="77777777" w:rsidR="00960B9A" w:rsidRPr="00F569C3" w:rsidRDefault="00960B9A" w:rsidP="00960B9A">
      <w:pPr>
        <w:rPr>
          <w:rStyle w:val="CharStyle4"/>
          <w:rFonts w:asciiTheme="majorHAnsi" w:hAnsiTheme="majorHAnsi" w:cstheme="minorHAnsi"/>
        </w:rPr>
      </w:pPr>
      <w:r w:rsidRPr="00F569C3">
        <w:rPr>
          <w:rStyle w:val="CharStyle4"/>
          <w:rFonts w:asciiTheme="majorHAnsi" w:eastAsia="Times New Roman" w:hAnsiTheme="majorHAnsi" w:cstheme="minorHAnsi"/>
          <w:b/>
        </w:rPr>
        <w:t xml:space="preserve">Do </w:t>
      </w:r>
      <w:r w:rsidRPr="00F569C3">
        <w:rPr>
          <w:rStyle w:val="CharStyle4"/>
          <w:rFonts w:asciiTheme="majorHAnsi" w:eastAsia="Times New Roman" w:hAnsiTheme="majorHAnsi" w:cstheme="minorHAnsi"/>
          <w:b/>
          <w:i/>
          <w:u w:val="single"/>
        </w:rPr>
        <w:t>Not</w:t>
      </w:r>
      <w:r w:rsidRPr="00F569C3">
        <w:rPr>
          <w:rStyle w:val="CharStyle4"/>
          <w:rFonts w:asciiTheme="majorHAnsi" w:eastAsia="Times New Roman" w:hAnsiTheme="majorHAnsi" w:cstheme="minorHAnsi"/>
          <w:b/>
          <w:i/>
        </w:rPr>
        <w:t xml:space="preserve"> </w:t>
      </w:r>
      <w:r w:rsidRPr="00F569C3">
        <w:rPr>
          <w:rStyle w:val="CharStyle4"/>
          <w:rFonts w:asciiTheme="majorHAnsi" w:eastAsia="Times New Roman" w:hAnsiTheme="majorHAnsi" w:cstheme="minorHAnsi"/>
          <w:b/>
        </w:rPr>
        <w:t>Bring…</w:t>
      </w:r>
    </w:p>
    <w:p w14:paraId="72E68EEB"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Airsoft guns</w:t>
      </w:r>
    </w:p>
    <w:p w14:paraId="72E68EEC"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Alcoholic beverages of any sort</w:t>
      </w:r>
    </w:p>
    <w:p w14:paraId="72E68EED" w14:textId="77777777" w:rsidR="00960B9A"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BB guns</w:t>
      </w:r>
    </w:p>
    <w:p w14:paraId="72E68EEE" w14:textId="77777777" w:rsidR="00960B9A" w:rsidRPr="00F569C3" w:rsidRDefault="00960B9A" w:rsidP="00960B9A">
      <w:pPr>
        <w:pStyle w:val="ListParagraph"/>
        <w:numPr>
          <w:ilvl w:val="0"/>
          <w:numId w:val="1"/>
        </w:numPr>
        <w:rPr>
          <w:rFonts w:asciiTheme="majorHAnsi" w:hAnsiTheme="majorHAnsi"/>
          <w:sz w:val="22"/>
          <w:szCs w:val="22"/>
        </w:rPr>
      </w:pPr>
      <w:r>
        <w:rPr>
          <w:rFonts w:asciiTheme="majorHAnsi" w:hAnsiTheme="majorHAnsi"/>
          <w:sz w:val="22"/>
          <w:szCs w:val="22"/>
        </w:rPr>
        <w:t>Bows and arrows</w:t>
      </w:r>
    </w:p>
    <w:p w14:paraId="72E68EEF"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Candles</w:t>
      </w:r>
    </w:p>
    <w:p w14:paraId="72E68EF0"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Coffee maker, hot pot or hot plates</w:t>
      </w:r>
    </w:p>
    <w:p w14:paraId="72E68EF1" w14:textId="77777777" w:rsidR="00960B9A"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Computer monitors larger than 27 inches</w:t>
      </w:r>
    </w:p>
    <w:p w14:paraId="72E68EF2" w14:textId="77777777" w:rsidR="00960B9A" w:rsidRPr="00F569C3" w:rsidRDefault="00960B9A" w:rsidP="00960B9A">
      <w:pPr>
        <w:pStyle w:val="ListParagraph"/>
        <w:numPr>
          <w:ilvl w:val="0"/>
          <w:numId w:val="1"/>
        </w:numPr>
        <w:rPr>
          <w:rFonts w:asciiTheme="majorHAnsi" w:hAnsiTheme="majorHAnsi"/>
          <w:sz w:val="22"/>
          <w:szCs w:val="22"/>
        </w:rPr>
      </w:pPr>
      <w:r>
        <w:rPr>
          <w:rFonts w:asciiTheme="majorHAnsi" w:hAnsiTheme="majorHAnsi"/>
          <w:sz w:val="22"/>
          <w:szCs w:val="22"/>
        </w:rPr>
        <w:t>Darts of any kind</w:t>
      </w:r>
    </w:p>
    <w:p w14:paraId="72E68EF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Electric heaters</w:t>
      </w:r>
    </w:p>
    <w:p w14:paraId="72E68EF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Electronic cigarettes </w:t>
      </w:r>
    </w:p>
    <w:p w14:paraId="72E68EF5"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Hookah pipes</w:t>
      </w:r>
    </w:p>
    <w:p w14:paraId="72E68EF6"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Incandescent light bulbs</w:t>
      </w:r>
    </w:p>
    <w:p w14:paraId="72E68EF7"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Incense</w:t>
      </w:r>
    </w:p>
    <w:p w14:paraId="72E68EF8"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Irons</w:t>
      </w:r>
    </w:p>
    <w:p w14:paraId="72E68EF9"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Lighters</w:t>
      </w:r>
    </w:p>
    <w:p w14:paraId="72E68EFA"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Microwave ovens, toasters or toaster ovens</w:t>
      </w:r>
    </w:p>
    <w:p w14:paraId="72E68EFB" w14:textId="77777777" w:rsidR="00960B9A" w:rsidRPr="00F569C3" w:rsidRDefault="00960B9A" w:rsidP="00960B9A">
      <w:pPr>
        <w:pStyle w:val="ListParagraph"/>
        <w:numPr>
          <w:ilvl w:val="0"/>
          <w:numId w:val="1"/>
        </w:numPr>
        <w:rPr>
          <w:rStyle w:val="CharStyle4"/>
          <w:rFonts w:asciiTheme="majorHAnsi" w:eastAsia="Times New Roman" w:hAnsiTheme="majorHAnsi" w:cstheme="minorHAnsi"/>
        </w:rPr>
      </w:pPr>
      <w:r w:rsidRPr="00F569C3">
        <w:rPr>
          <w:rStyle w:val="CharStyle4"/>
          <w:rFonts w:asciiTheme="majorHAnsi" w:eastAsia="Times New Roman" w:hAnsiTheme="majorHAnsi" w:cstheme="minorHAnsi"/>
        </w:rPr>
        <w:t xml:space="preserve">Mini refrigerator </w:t>
      </w:r>
    </w:p>
    <w:p w14:paraId="72E68EFC"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More than one computer monitor</w:t>
      </w:r>
    </w:p>
    <w:p w14:paraId="72E68EFD"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Music or video games that promote violence</w:t>
      </w:r>
    </w:p>
    <w:p w14:paraId="72E68EFE"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Pets of any kind</w:t>
      </w:r>
    </w:p>
    <w:p w14:paraId="72E68EFF"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Room décor endorsing any alcoholic beverage, tobacco product or with any sexually suggestive images or motifs.  (No more than three posters permitted per student</w:t>
      </w:r>
    </w:p>
    <w:p w14:paraId="72E68F00" w14:textId="77777777" w:rsidR="00960B9A"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Sexually explicit, racist, sexist, profane or vulgar music, reading material (physical or elec</w:t>
      </w:r>
      <w:r>
        <w:rPr>
          <w:rFonts w:asciiTheme="majorHAnsi" w:hAnsiTheme="majorHAnsi"/>
          <w:sz w:val="22"/>
          <w:szCs w:val="22"/>
        </w:rPr>
        <w:t>tronic), posters or video games</w:t>
      </w:r>
    </w:p>
    <w:p w14:paraId="72E68F01" w14:textId="77777777" w:rsidR="00960B9A" w:rsidRPr="00F569C3" w:rsidRDefault="00960B9A" w:rsidP="00960B9A">
      <w:pPr>
        <w:pStyle w:val="ListParagraph"/>
        <w:numPr>
          <w:ilvl w:val="0"/>
          <w:numId w:val="1"/>
        </w:numPr>
        <w:rPr>
          <w:rFonts w:asciiTheme="majorHAnsi" w:hAnsiTheme="majorHAnsi"/>
          <w:sz w:val="22"/>
          <w:szCs w:val="22"/>
        </w:rPr>
      </w:pPr>
      <w:r>
        <w:rPr>
          <w:rFonts w:asciiTheme="majorHAnsi" w:hAnsiTheme="majorHAnsi"/>
          <w:sz w:val="22"/>
          <w:szCs w:val="22"/>
        </w:rPr>
        <w:t xml:space="preserve">Slingshots </w:t>
      </w:r>
    </w:p>
    <w:p w14:paraId="72E68F02"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Televisions</w:t>
      </w:r>
    </w:p>
    <w:p w14:paraId="72E68F03"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Tobacco products of any kind</w:t>
      </w:r>
    </w:p>
    <w:p w14:paraId="72E68F04" w14:textId="77777777" w:rsidR="00960B9A" w:rsidRPr="00F569C3"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Vapor smoking devices</w:t>
      </w:r>
    </w:p>
    <w:p w14:paraId="72E68F06" w14:textId="2BCFB9F8" w:rsidR="00960B9A" w:rsidRPr="00194436" w:rsidRDefault="00960B9A" w:rsidP="00960B9A">
      <w:pPr>
        <w:pStyle w:val="ListParagraph"/>
        <w:numPr>
          <w:ilvl w:val="0"/>
          <w:numId w:val="1"/>
        </w:numPr>
        <w:rPr>
          <w:rFonts w:asciiTheme="majorHAnsi" w:hAnsiTheme="majorHAnsi"/>
          <w:sz w:val="22"/>
          <w:szCs w:val="22"/>
        </w:rPr>
      </w:pPr>
      <w:r w:rsidRPr="00F569C3">
        <w:rPr>
          <w:rFonts w:asciiTheme="majorHAnsi" w:hAnsiTheme="majorHAnsi"/>
          <w:sz w:val="22"/>
          <w:szCs w:val="22"/>
        </w:rPr>
        <w:t xml:space="preserve">Weapons of any kind </w:t>
      </w:r>
    </w:p>
    <w:p w14:paraId="72E68F09" w14:textId="232B1915" w:rsidR="003B2188" w:rsidRPr="009839C3" w:rsidRDefault="00960B9A" w:rsidP="009839C3">
      <w:pPr>
        <w:ind w:firstLine="360"/>
        <w:rPr>
          <w:rFonts w:asciiTheme="majorHAnsi" w:hAnsiTheme="majorHAnsi"/>
        </w:rPr>
      </w:pPr>
      <w:r w:rsidRPr="00F569C3">
        <w:rPr>
          <w:rFonts w:asciiTheme="majorHAnsi" w:hAnsiTheme="majorHAnsi"/>
        </w:rPr>
        <w:t xml:space="preserve">Should you have any questions about what to bring or not bring, please feel free to contact Shawn Rhoads at </w:t>
      </w:r>
      <w:hyperlink r:id="rId6" w:history="1">
        <w:r w:rsidRPr="00F569C3">
          <w:rPr>
            <w:rStyle w:val="Hyperlink"/>
            <w:rFonts w:asciiTheme="majorHAnsi" w:hAnsiTheme="majorHAnsi"/>
          </w:rPr>
          <w:t>srhoads@brookhill.org</w:t>
        </w:r>
      </w:hyperlink>
      <w:r w:rsidR="00746F68">
        <w:rPr>
          <w:rStyle w:val="Hyperlink"/>
          <w:rFonts w:asciiTheme="majorHAnsi" w:hAnsiTheme="majorHAnsi"/>
          <w:u w:val="none"/>
        </w:rPr>
        <w:t xml:space="preserve">, </w:t>
      </w:r>
      <w:r w:rsidR="00746F68" w:rsidRPr="00746F68">
        <w:rPr>
          <w:rStyle w:val="Hyperlink"/>
          <w:rFonts w:asciiTheme="majorHAnsi" w:hAnsiTheme="majorHAnsi"/>
          <w:color w:val="auto"/>
          <w:u w:val="none"/>
        </w:rPr>
        <w:t xml:space="preserve">Regenea White at </w:t>
      </w:r>
      <w:hyperlink r:id="rId7" w:history="1">
        <w:r w:rsidR="00746F68" w:rsidRPr="002F4BFC">
          <w:rPr>
            <w:rStyle w:val="Hyperlink"/>
            <w:rFonts w:asciiTheme="majorHAnsi" w:hAnsiTheme="majorHAnsi"/>
          </w:rPr>
          <w:t>rwhite@brookhill.org</w:t>
        </w:r>
      </w:hyperlink>
      <w:r w:rsidR="00746F68">
        <w:rPr>
          <w:rStyle w:val="Hyperlink"/>
          <w:rFonts w:asciiTheme="majorHAnsi" w:hAnsiTheme="majorHAnsi"/>
          <w:u w:val="none"/>
        </w:rPr>
        <w:t xml:space="preserve">, </w:t>
      </w:r>
      <w:r w:rsidR="00746F68" w:rsidRPr="00746F68">
        <w:rPr>
          <w:rStyle w:val="Hyperlink"/>
          <w:rFonts w:asciiTheme="majorHAnsi" w:hAnsiTheme="majorHAnsi"/>
          <w:color w:val="auto"/>
          <w:u w:val="none"/>
        </w:rPr>
        <w:t xml:space="preserve">or Lori Dulany at </w:t>
      </w:r>
      <w:hyperlink r:id="rId8" w:history="1">
        <w:r w:rsidR="00746F68" w:rsidRPr="002F4BFC">
          <w:rPr>
            <w:rStyle w:val="Hyperlink"/>
            <w:rFonts w:asciiTheme="majorHAnsi" w:hAnsiTheme="majorHAnsi"/>
          </w:rPr>
          <w:t>ldulany@brookhill.org</w:t>
        </w:r>
      </w:hyperlink>
      <w:r w:rsidR="00746F68">
        <w:rPr>
          <w:rStyle w:val="Hyperlink"/>
          <w:rFonts w:asciiTheme="majorHAnsi" w:hAnsiTheme="majorHAnsi"/>
          <w:u w:val="none"/>
        </w:rPr>
        <w:t>.</w:t>
      </w:r>
    </w:p>
    <w:sectPr w:rsidR="003B2188" w:rsidRPr="00983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uerBodni BT">
    <w:altName w:val="Times New Roman"/>
    <w:charset w:val="00"/>
    <w:family w:val="roman"/>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D5A91"/>
    <w:multiLevelType w:val="hybridMultilevel"/>
    <w:tmpl w:val="95A09930"/>
    <w:lvl w:ilvl="0" w:tplc="A38CD966">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A"/>
    <w:rsid w:val="00194436"/>
    <w:rsid w:val="00294EAA"/>
    <w:rsid w:val="003B2188"/>
    <w:rsid w:val="00563E6A"/>
    <w:rsid w:val="006533AD"/>
    <w:rsid w:val="006F2142"/>
    <w:rsid w:val="00746F68"/>
    <w:rsid w:val="00960B9A"/>
    <w:rsid w:val="009839C3"/>
    <w:rsid w:val="009E5744"/>
    <w:rsid w:val="00C66951"/>
    <w:rsid w:val="00E40597"/>
    <w:rsid w:val="00E727F0"/>
    <w:rsid w:val="00EB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8E97"/>
  <w15:docId w15:val="{8F71E9E4-B484-4401-ABD7-9835D0B6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6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E6A"/>
    <w:pPr>
      <w:ind w:left="720"/>
      <w:contextualSpacing/>
    </w:pPr>
  </w:style>
  <w:style w:type="character" w:styleId="Hyperlink">
    <w:name w:val="Hyperlink"/>
    <w:basedOn w:val="DefaultParagraphFont"/>
    <w:uiPriority w:val="99"/>
    <w:unhideWhenUsed/>
    <w:rsid w:val="00563E6A"/>
    <w:rPr>
      <w:color w:val="0000FF" w:themeColor="hyperlink"/>
      <w:u w:val="single"/>
    </w:rPr>
  </w:style>
  <w:style w:type="character" w:customStyle="1" w:styleId="CharStyle4">
    <w:name w:val="Char Style 4"/>
    <w:rsid w:val="00563E6A"/>
    <w:rPr>
      <w:rFonts w:ascii="BauerBodni BT" w:hAnsi="BauerBodni BT" w:cs="BauerBodni BT"/>
      <w:color w:val="000000"/>
      <w:kern w:val="1"/>
      <w:sz w:val="22"/>
      <w:szCs w:val="22"/>
    </w:rPr>
  </w:style>
  <w:style w:type="paragraph" w:styleId="PlainText">
    <w:name w:val="Plain Text"/>
    <w:basedOn w:val="Normal"/>
    <w:link w:val="PlainTextChar"/>
    <w:uiPriority w:val="99"/>
    <w:unhideWhenUsed/>
    <w:rsid w:val="00563E6A"/>
    <w:rPr>
      <w:rFonts w:ascii="Calibri" w:eastAsiaTheme="minorHAnsi" w:hAnsi="Calibri"/>
      <w:sz w:val="22"/>
      <w:szCs w:val="21"/>
    </w:rPr>
  </w:style>
  <w:style w:type="character" w:customStyle="1" w:styleId="PlainTextChar">
    <w:name w:val="Plain Text Char"/>
    <w:basedOn w:val="DefaultParagraphFont"/>
    <w:link w:val="PlainText"/>
    <w:uiPriority w:val="99"/>
    <w:rsid w:val="00563E6A"/>
    <w:rPr>
      <w:rFonts w:ascii="Calibri" w:hAnsi="Calibri"/>
      <w:szCs w:val="21"/>
    </w:rPr>
  </w:style>
  <w:style w:type="character" w:styleId="UnresolvedMention">
    <w:name w:val="Unresolved Mention"/>
    <w:basedOn w:val="DefaultParagraphFont"/>
    <w:uiPriority w:val="99"/>
    <w:semiHidden/>
    <w:unhideWhenUsed/>
    <w:rsid w:val="009E5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ulany@brookhill.org" TargetMode="External"/><Relationship Id="rId3" Type="http://schemas.openxmlformats.org/officeDocument/2006/relationships/settings" Target="settings.xml"/><Relationship Id="rId7" Type="http://schemas.openxmlformats.org/officeDocument/2006/relationships/hyperlink" Target="mailto:rwhite@brook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hoads@brookhill.org" TargetMode="External"/><Relationship Id="rId5" Type="http://schemas.openxmlformats.org/officeDocument/2006/relationships/hyperlink" Target="mailto:jreynolds@brookhil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Brook Hill School</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Rhoads</dc:creator>
  <cp:lastModifiedBy>Shawn Rhoads</cp:lastModifiedBy>
  <cp:revision>6</cp:revision>
  <dcterms:created xsi:type="dcterms:W3CDTF">2022-06-21T16:14:00Z</dcterms:created>
  <dcterms:modified xsi:type="dcterms:W3CDTF">2022-06-21T18:48:00Z</dcterms:modified>
</cp:coreProperties>
</file>